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674F1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C26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4740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C26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29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1698">
        <w:rPr>
          <w:rFonts w:ascii="Times New Roman" w:hAnsi="Times New Roman" w:cs="Times New Roman"/>
          <w:color w:val="000000"/>
          <w:sz w:val="28"/>
          <w:szCs w:val="28"/>
        </w:rPr>
        <w:t>но</w:t>
      </w:r>
      <w:r w:rsidR="00674F1A">
        <w:rPr>
          <w:rFonts w:ascii="Times New Roman" w:hAnsi="Times New Roman" w:cs="Times New Roman"/>
          <w:color w:val="000000"/>
          <w:sz w:val="28"/>
          <w:szCs w:val="28"/>
        </w:rPr>
        <w:t>ября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2023 г. № </w:t>
      </w:r>
      <w:r w:rsidR="00674F1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F4740">
        <w:rPr>
          <w:rFonts w:ascii="Times New Roman" w:hAnsi="Times New Roman" w:cs="Times New Roman"/>
          <w:color w:val="000000"/>
          <w:sz w:val="28"/>
          <w:szCs w:val="28"/>
        </w:rPr>
        <w:t>824</w:t>
      </w:r>
      <w:bookmarkStart w:id="0" w:name="_GoBack"/>
      <w:bookmarkEnd w:id="0"/>
      <w:r w:rsidR="00674F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7E582F">
        <w:rPr>
          <w:rFonts w:ascii="Times New Roman" w:hAnsi="Times New Roman" w:cs="Times New Roman"/>
          <w:sz w:val="28"/>
          <w:szCs w:val="28"/>
        </w:rPr>
        <w:t xml:space="preserve">       № 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4E06E8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1D5D3F" w:rsidP="001D5D3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>ного округа</w:t>
      </w:r>
      <w:r w:rsidR="001F131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О.И. Красникова 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BE4CD3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BE4CD3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BE4CD3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BE4CD3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BE4CD3" w:rsidRDefault="00CC1698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3911F5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</w:t>
      </w:r>
      <w:r w:rsidR="00674F1A">
        <w:rPr>
          <w:rFonts w:ascii="Times New Roman" w:hAnsi="Times New Roman" w:cs="Times New Roman"/>
          <w:color w:val="000000"/>
          <w:sz w:val="28"/>
          <w:szCs w:val="28"/>
        </w:rPr>
        <w:t xml:space="preserve">ября 2023 г. №  </w:t>
      </w:r>
      <w:r w:rsidR="003911F5">
        <w:rPr>
          <w:rFonts w:ascii="Times New Roman" w:hAnsi="Times New Roman" w:cs="Times New Roman"/>
          <w:color w:val="000000"/>
          <w:sz w:val="28"/>
          <w:szCs w:val="28"/>
        </w:rPr>
        <w:t>824</w:t>
      </w:r>
      <w:r w:rsidR="00BE4CD3" w:rsidRPr="00BE4CD3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BE4CD3" w:rsidRDefault="00BE4CD3" w:rsidP="00BE4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BE4CD3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BE4CD3">
        <w:rPr>
          <w:rFonts w:ascii="Times New Roman" w:hAnsi="Times New Roman"/>
          <w:b/>
          <w:sz w:val="28"/>
          <w:szCs w:val="28"/>
        </w:rPr>
        <w:t xml:space="preserve"> М Е Н Е Н И Я, </w:t>
      </w:r>
    </w:p>
    <w:p w:rsidR="00BE4CD3" w:rsidRPr="00BE4CD3" w:rsidRDefault="00BE4CD3" w:rsidP="00BE4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BE4CD3" w:rsidRPr="00BE4CD3" w:rsidRDefault="00BE4CD3" w:rsidP="00BE4CD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BE4CD3" w:rsidRPr="00BE4CD3" w:rsidRDefault="00BE4CD3" w:rsidP="00BE4CD3">
      <w:pPr>
        <w:tabs>
          <w:tab w:val="left" w:pos="8931"/>
        </w:tabs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BE4CD3" w:rsidRPr="00BE4CD3" w:rsidRDefault="00BE4CD3" w:rsidP="00BE4CD3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E4CD3">
        <w:rPr>
          <w:rFonts w:ascii="Times New Roman" w:hAnsi="Times New Roman"/>
          <w:sz w:val="28"/>
          <w:szCs w:val="28"/>
        </w:rPr>
        <w:t>В  паспорте муниципальной программы позицию «Объемы и источники финансирования муниципальной программы» изложить в следующей редакции:</w:t>
      </w:r>
    </w:p>
    <w:p w:rsidR="00BE4CD3" w:rsidRPr="00BE4CD3" w:rsidRDefault="00BE4CD3" w:rsidP="00BE4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425"/>
        <w:gridCol w:w="6237"/>
      </w:tblGrid>
      <w:tr w:rsidR="00BE4CD3" w:rsidRPr="00BE4CD3" w:rsidTr="00BE4CD3">
        <w:trPr>
          <w:trHeight w:val="416"/>
          <w:tblCellSpacing w:w="5" w:type="nil"/>
        </w:trPr>
        <w:tc>
          <w:tcPr>
            <w:tcW w:w="3261" w:type="dxa"/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«Объемы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  финансирования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left="634" w:hanging="6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237" w:type="dxa"/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7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      общий объем финансирования муниципальной программы составляет  </w:t>
            </w:r>
            <w:r w:rsidR="0056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</w:t>
            </w:r>
            <w:r w:rsidR="00444C05" w:rsidRPr="00444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62 754,02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</w:t>
            </w:r>
            <w:r w:rsidR="00361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</w:t>
            </w:r>
            <w:r w:rsidR="002B0A2A" w:rsidRPr="002B0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11 165,21</w:t>
            </w:r>
            <w:r w:rsidR="002B0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рубля; 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56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96 9</w:t>
            </w:r>
            <w:r w:rsidR="00FD2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78 569,31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рублей»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инициативные платежи -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73 019,50 рублей</w:t>
            </w: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E4CD3" w:rsidRPr="00BE4CD3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E4CD3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</w:p>
    <w:p w:rsidR="00BE4CD3" w:rsidRPr="00BE4CD3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4CD3" w:rsidRPr="00BE4CD3" w:rsidRDefault="00BE4CD3" w:rsidP="00BE4CD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Приложение № 2  к муниципальной программе изложить в следующей редакции: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«Приложение № 2 к муниципальной программе 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Шенкурского муниципального округа 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Архангельской области «Развитие дорожного хозяйства 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и транспортной системы в Шенкурском муниципальном округе»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Перечень мероприятий муниципальной  программы Шенкурского муниципального округа Архангельской области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«Развитие дорожного хозяйства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и транспортной системы в Шенкурском муниципальном округе»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592" w:type="dxa"/>
        <w:tblInd w:w="93" w:type="dxa"/>
        <w:tblLayout w:type="fixed"/>
        <w:tblLook w:val="04A0"/>
      </w:tblPr>
      <w:tblGrid>
        <w:gridCol w:w="931"/>
        <w:gridCol w:w="984"/>
        <w:gridCol w:w="827"/>
        <w:gridCol w:w="820"/>
        <w:gridCol w:w="821"/>
        <w:gridCol w:w="821"/>
        <w:gridCol w:w="1752"/>
        <w:gridCol w:w="1706"/>
        <w:gridCol w:w="1559"/>
        <w:gridCol w:w="593"/>
        <w:gridCol w:w="966"/>
        <w:gridCol w:w="205"/>
        <w:gridCol w:w="601"/>
        <w:gridCol w:w="942"/>
        <w:gridCol w:w="205"/>
        <w:gridCol w:w="632"/>
        <w:gridCol w:w="1022"/>
        <w:gridCol w:w="205"/>
      </w:tblGrid>
      <w:tr w:rsidR="00BE4CD3" w:rsidRPr="00BE4CD3" w:rsidTr="00444C05">
        <w:trPr>
          <w:trHeight w:val="720"/>
        </w:trPr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мероприятия</w:t>
            </w:r>
          </w:p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E4CD3" w:rsidRPr="00BE4CD3" w:rsidTr="00444C05">
        <w:trPr>
          <w:trHeight w:val="300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300"/>
        </w:trPr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BE4CD3" w:rsidRPr="00BE4CD3" w:rsidTr="00444C05">
        <w:trPr>
          <w:gridAfter w:val="1"/>
          <w:wAfter w:w="205" w:type="dxa"/>
          <w:trHeight w:val="630"/>
        </w:trPr>
        <w:tc>
          <w:tcPr>
            <w:tcW w:w="153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Цель муниципальной программы – развитие транспортной и дорожной системы для устойчивого социально–экономического развития Шенкурского муниципального округа Архангельской области</w:t>
            </w:r>
          </w:p>
        </w:tc>
      </w:tr>
      <w:tr w:rsidR="00BE4CD3" w:rsidRPr="00BE4CD3" w:rsidTr="00444C05">
        <w:trPr>
          <w:gridAfter w:val="1"/>
          <w:wAfter w:w="205" w:type="dxa"/>
          <w:trHeight w:val="570"/>
        </w:trPr>
        <w:tc>
          <w:tcPr>
            <w:tcW w:w="153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муниципальной программы  – приведение в нормативное состояние улично-дорожной сети   Шенкурского муниципального округа Архангельской области, обеспечение транспортной доступности для населения</w:t>
            </w:r>
          </w:p>
        </w:tc>
      </w:tr>
      <w:tr w:rsidR="00BE4CD3" w:rsidRPr="00BE4CD3" w:rsidTr="00444C05">
        <w:trPr>
          <w:gridAfter w:val="1"/>
          <w:wAfter w:w="205" w:type="dxa"/>
          <w:trHeight w:val="735"/>
        </w:trPr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Содержание  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75 765 290,95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21 964 820,24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26 525 235,34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27 275 235,37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ежегодные мероприятия по содержанию автомобильных дорог: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2023 год – 927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2024 год – 927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год – 927 км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444C05">
        <w:trPr>
          <w:gridAfter w:val="1"/>
          <w:wAfter w:w="205" w:type="dxa"/>
          <w:trHeight w:val="570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40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75 765 290,95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21 964 820,24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26 525 235,34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27 275 235,37</w:t>
            </w:r>
          </w:p>
        </w:tc>
        <w:tc>
          <w:tcPr>
            <w:tcW w:w="17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55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25"/>
        </w:trPr>
        <w:tc>
          <w:tcPr>
            <w:tcW w:w="191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2.Модернизация нерегулируемых пешеходных переходов, светофорных объектов и установка светофорных объектов, пешеходных   ограждений на автомобильных дорогах общего пользования местного значения 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пешеходных ограждений на дорогах, в том числе в зоне пешеходных переходов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444C05">
        <w:trPr>
          <w:gridAfter w:val="1"/>
          <w:wAfter w:w="205" w:type="dxa"/>
          <w:trHeight w:val="392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795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1260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70"/>
        </w:trPr>
        <w:tc>
          <w:tcPr>
            <w:tcW w:w="191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Ремонт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автомобильных дорог общего пользования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DA52FE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17 2</w:t>
            </w:r>
            <w:r w:rsidR="002373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53 113,02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DA52FE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11 3</w:t>
            </w:r>
            <w:r w:rsidR="002373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59 813,99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2 879 634,67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3 013 664,36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проведение ремонтных работ на автомобильных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дорогах: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2023 – 1,5 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2024 –  1,5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– 1,5  км;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п.2 перечня целевых показателей  муниципальной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</w:p>
        </w:tc>
      </w:tr>
      <w:tr w:rsidR="00BE4CD3" w:rsidRPr="00BE4CD3" w:rsidTr="00444C05">
        <w:trPr>
          <w:gridAfter w:val="1"/>
          <w:wAfter w:w="205" w:type="dxa"/>
          <w:trHeight w:val="435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55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DA52FE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17 2</w:t>
            </w:r>
            <w:r w:rsidR="00237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53 113,02</w:t>
            </w:r>
            <w:r w:rsidR="00BE4CD3"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DA52FE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11 3</w:t>
            </w:r>
            <w:r w:rsidR="00237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59 813,99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2 879 634,67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3 013 664,36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10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70"/>
        </w:trPr>
        <w:tc>
          <w:tcPr>
            <w:tcW w:w="191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Организация  транспортного обслуживания  населения на  пассажирских муниципальных маршрутах  автомобильного транспорта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674F1A" w:rsidRDefault="00883FC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4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5 824 450,07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Default="00BF4C16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5 824 450,07</w:t>
            </w:r>
          </w:p>
          <w:p w:rsidR="00BF4C16" w:rsidRPr="00674F1A" w:rsidRDefault="00BF4C16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 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444C05">
        <w:trPr>
          <w:gridAfter w:val="1"/>
          <w:wAfter w:w="205" w:type="dxa"/>
          <w:trHeight w:val="420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674F1A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4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674F1A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4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55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674F1A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4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1 861 431,41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674F1A" w:rsidRDefault="00BF4C16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1 861 431,41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665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674F1A" w:rsidRDefault="00BF4C16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3 963 018,66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674F1A" w:rsidRDefault="00A05788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4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3 963 018,66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56"/>
        </w:trPr>
        <w:tc>
          <w:tcPr>
            <w:tcW w:w="191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Паспортизация и постановка на кадастровый учет дорог общего пользования местного значения и мостовых  сооружений в Шенкурском муниципальном округе Архангельской области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технического учета дорог и мостовых сооружений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444C05">
        <w:trPr>
          <w:gridAfter w:val="1"/>
          <w:wAfter w:w="205" w:type="dxa"/>
          <w:trHeight w:val="420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40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840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420"/>
        </w:trPr>
        <w:tc>
          <w:tcPr>
            <w:tcW w:w="191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Ремонт автомобильной дороги общего пользования местного значения по ул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енина в г.Шенкурске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4275F9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4275F9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приведение автомобильной дороги в нормативное состояние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444C05">
        <w:trPr>
          <w:gridAfter w:val="1"/>
          <w:wAfter w:w="205" w:type="dxa"/>
          <w:trHeight w:val="375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615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674F1A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054205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="00674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191"/>
        </w:trPr>
        <w:tc>
          <w:tcPr>
            <w:tcW w:w="19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4275F9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4275F9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628"/>
        </w:trPr>
        <w:tc>
          <w:tcPr>
            <w:tcW w:w="191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 Инициативный проект « Ремонт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дороги по улице 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Приозерная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деревне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Шипуновская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коммунального хозяйства   администрации Шенкурского муниципального округа Архангельской области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1 160 389,98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1 160 389,98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приведение автомобильной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дороги в нормативное состояние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п.1 перечня целевых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показателей  муниципальной программы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424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58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157 481,50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157 481,50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38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944 888,98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944 888,98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1098"/>
        </w:trPr>
        <w:tc>
          <w:tcPr>
            <w:tcW w:w="191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58 019,50</w:t>
            </w: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58 019,50</w:t>
            </w: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0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345"/>
        </w:trPr>
        <w:tc>
          <w:tcPr>
            <w:tcW w:w="191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 Инициативный проект «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Снегозадержатели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дороги возле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ушевская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296 767,00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296 767,00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снегозащитные мероприятия автомобильной дороги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357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77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40 252,43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40 252,43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407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241 514,57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241 514,57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924"/>
        </w:trPr>
        <w:tc>
          <w:tcPr>
            <w:tcW w:w="191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B0925" w:rsidRPr="00BE4CD3" w:rsidTr="00444C05">
        <w:trPr>
          <w:gridAfter w:val="1"/>
          <w:wAfter w:w="205" w:type="dxa"/>
          <w:trHeight w:val="684"/>
        </w:trPr>
        <w:tc>
          <w:tcPr>
            <w:tcW w:w="1915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CD5C6F" w:rsidP="00CD5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>
              <w:t xml:space="preserve"> </w:t>
            </w:r>
            <w:proofErr w:type="spellStart"/>
            <w:r w:rsidR="008D65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ыпонение</w:t>
            </w:r>
            <w:proofErr w:type="spellEnd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работ по текущему ремонту ливневой канализации уличной дорожной сети в г</w:t>
            </w:r>
            <w:proofErr w:type="gramStart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.Ш</w:t>
            </w:r>
            <w:proofErr w:type="gramEnd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енкурске по ул.Ломоносова, д.2</w:t>
            </w:r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Шенкурского муниципального округа Архангельской </w:t>
            </w: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CD5C6F" w:rsidRDefault="000B0925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CD5C6F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394 890,00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CD5C6F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394 890,00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CD5C6F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CD5C6F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Default="008D65E1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и ремонт ливневой канализации</w:t>
            </w:r>
          </w:p>
          <w:p w:rsidR="008D65E1" w:rsidRPr="00BE4CD3" w:rsidRDefault="008D65E1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0B0925" w:rsidRPr="00BE4CD3" w:rsidTr="00444C05">
        <w:trPr>
          <w:gridAfter w:val="1"/>
          <w:wAfter w:w="205" w:type="dxa"/>
          <w:trHeight w:val="539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0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B0925" w:rsidRPr="00BE4CD3" w:rsidTr="00444C05">
        <w:trPr>
          <w:gridAfter w:val="1"/>
          <w:wAfter w:w="205" w:type="dxa"/>
          <w:trHeight w:val="427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0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B0925" w:rsidRPr="00BE4CD3" w:rsidTr="00444C05">
        <w:trPr>
          <w:gridAfter w:val="1"/>
          <w:wAfter w:w="205" w:type="dxa"/>
          <w:trHeight w:val="551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0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394 890,00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394 890,00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B0925" w:rsidRPr="00BE4CD3" w:rsidTr="00444C05">
        <w:trPr>
          <w:gridAfter w:val="1"/>
          <w:wAfter w:w="205" w:type="dxa"/>
          <w:trHeight w:val="1118"/>
        </w:trPr>
        <w:tc>
          <w:tcPr>
            <w:tcW w:w="191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0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C6F" w:rsidRPr="00BE4CD3" w:rsidTr="00444C05">
        <w:trPr>
          <w:gridAfter w:val="1"/>
          <w:wAfter w:w="205" w:type="dxa"/>
          <w:trHeight w:val="566"/>
        </w:trPr>
        <w:tc>
          <w:tcPr>
            <w:tcW w:w="1915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78437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10. В</w:t>
            </w:r>
            <w:r w:rsidRPr="007843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ыполнение мероприятий по ремонтно-эксплуатационному обслуживанию установок наружного освещения и временному пользованию мест для размещения  светильников уличного  освещения на территории Шенкурского муниципального округа</w:t>
            </w:r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784374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1 065 691,00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1 065 691,00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B65CEC" w:rsidP="00B65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проверки состояния и безопасности оборудования светотехнических параметров установок</w:t>
            </w:r>
          </w:p>
        </w:tc>
        <w:tc>
          <w:tcPr>
            <w:tcW w:w="1859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CD5C6F" w:rsidRPr="00BE4CD3" w:rsidTr="00444C05">
        <w:trPr>
          <w:gridAfter w:val="1"/>
          <w:wAfter w:w="205" w:type="dxa"/>
          <w:trHeight w:val="533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C6F" w:rsidRPr="00BE4CD3" w:rsidTr="00444C05">
        <w:trPr>
          <w:gridAfter w:val="1"/>
          <w:wAfter w:w="205" w:type="dxa"/>
          <w:trHeight w:val="554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C6F" w:rsidRPr="00BE4CD3" w:rsidTr="00444C05">
        <w:trPr>
          <w:gridAfter w:val="1"/>
          <w:wAfter w:w="205" w:type="dxa"/>
          <w:trHeight w:val="535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1 065 691,00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1 065 691,00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C6F" w:rsidRPr="00BE4CD3" w:rsidTr="00444C05">
        <w:trPr>
          <w:gridAfter w:val="1"/>
          <w:wAfter w:w="205" w:type="dxa"/>
          <w:trHeight w:val="684"/>
        </w:trPr>
        <w:tc>
          <w:tcPr>
            <w:tcW w:w="191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C6F" w:rsidRPr="00BE4CD3" w:rsidTr="00444C05">
        <w:trPr>
          <w:gridAfter w:val="1"/>
          <w:wAfter w:w="205" w:type="dxa"/>
          <w:trHeight w:val="566"/>
        </w:trPr>
        <w:tc>
          <w:tcPr>
            <w:tcW w:w="1915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78437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 В</w:t>
            </w:r>
            <w:r w:rsidRPr="007843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ыполнение работ по замене звеньев водопропускных труб с удалением и восстановлением земляного полотна и дорожной одежды над трубами в г</w:t>
            </w:r>
            <w:proofErr w:type="gramStart"/>
            <w:r w:rsidRPr="007843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.Ш</w:t>
            </w:r>
            <w:proofErr w:type="gramEnd"/>
            <w:r w:rsidRPr="007843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енкурске</w:t>
            </w:r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784374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B65CEC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A416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исправности водопропускных сооружений</w:t>
            </w:r>
          </w:p>
        </w:tc>
        <w:tc>
          <w:tcPr>
            <w:tcW w:w="1859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перечня целевых показателей  муниципальной программы</w:t>
            </w:r>
          </w:p>
        </w:tc>
      </w:tr>
      <w:tr w:rsidR="00CD5C6F" w:rsidRPr="00BE4CD3" w:rsidTr="00444C05">
        <w:trPr>
          <w:gridAfter w:val="1"/>
          <w:wAfter w:w="205" w:type="dxa"/>
          <w:trHeight w:val="533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C6F" w:rsidRPr="00BE4CD3" w:rsidTr="00444C05">
        <w:trPr>
          <w:gridAfter w:val="1"/>
          <w:wAfter w:w="205" w:type="dxa"/>
          <w:trHeight w:val="554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C6F" w:rsidRPr="00BE4CD3" w:rsidTr="00444C05">
        <w:trPr>
          <w:gridAfter w:val="1"/>
          <w:wAfter w:w="205" w:type="dxa"/>
          <w:trHeight w:val="534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BE4CD3" w:rsidRDefault="00CD5C6F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C6F" w:rsidRPr="00BE4CD3" w:rsidTr="00444C05">
        <w:trPr>
          <w:gridAfter w:val="1"/>
          <w:wAfter w:w="205" w:type="dxa"/>
          <w:trHeight w:val="542"/>
        </w:trPr>
        <w:tc>
          <w:tcPr>
            <w:tcW w:w="191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D5C6F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D5C6F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D5C6F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B0925" w:rsidRPr="00BE4CD3" w:rsidTr="00444C05">
        <w:trPr>
          <w:gridAfter w:val="1"/>
          <w:wAfter w:w="205" w:type="dxa"/>
          <w:trHeight w:val="653"/>
        </w:trPr>
        <w:tc>
          <w:tcPr>
            <w:tcW w:w="1915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784374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 В</w:t>
            </w:r>
            <w:r w:rsidRPr="007843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ыполнение работ по ремонту гравийных </w:t>
            </w:r>
            <w:proofErr w:type="gramStart"/>
            <w:r w:rsidRPr="007843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оснований дорож</w:t>
            </w:r>
            <w:r w:rsidR="008A3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полотна грунтовых дорог уличной дорожной </w:t>
            </w:r>
            <w:r w:rsidR="008A3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сети </w:t>
            </w:r>
            <w:r w:rsidRPr="007843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Шенкурского муниципального округа</w:t>
            </w:r>
            <w:proofErr w:type="gramEnd"/>
          </w:p>
        </w:tc>
        <w:tc>
          <w:tcPr>
            <w:tcW w:w="1647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Шенкурского муниципального </w:t>
            </w: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784374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784374" w:rsidRDefault="00DA52FE" w:rsidP="0037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1 80</w:t>
            </w:r>
            <w:r w:rsidR="0037472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="00784374"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162,00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784374" w:rsidRDefault="00DA52FE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1 802</w:t>
            </w:r>
            <w:r w:rsidR="00784374"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162,00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784374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43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5420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Исправление профиля гравийных оснований песчано-гравийной смесью</w:t>
            </w:r>
          </w:p>
        </w:tc>
        <w:tc>
          <w:tcPr>
            <w:tcW w:w="1859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CD5C6F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перечня целевых показателей  муниципальной программы</w:t>
            </w:r>
          </w:p>
        </w:tc>
      </w:tr>
      <w:tr w:rsidR="000B0925" w:rsidRPr="00BE4CD3" w:rsidTr="00444C05">
        <w:trPr>
          <w:gridAfter w:val="1"/>
          <w:wAfter w:w="205" w:type="dxa"/>
          <w:trHeight w:val="395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BE4CD3" w:rsidRDefault="000B0925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B0925" w:rsidRPr="00BE4CD3" w:rsidTr="00444C05">
        <w:trPr>
          <w:gridAfter w:val="1"/>
          <w:wAfter w:w="205" w:type="dxa"/>
          <w:trHeight w:val="547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DA52FE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</w:t>
            </w:r>
            <w:r w:rsidR="00361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374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DA52FE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</w:t>
            </w:r>
            <w:r w:rsidR="00374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B0925" w:rsidRPr="00BE4CD3" w:rsidTr="00444C05">
        <w:trPr>
          <w:gridAfter w:val="1"/>
          <w:wAfter w:w="205" w:type="dxa"/>
          <w:trHeight w:val="683"/>
        </w:trPr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0B0925" w:rsidRDefault="00CD5C6F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3617C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843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01 162,00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3617C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4078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843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B0925" w:rsidRPr="00BE4CD3" w:rsidTr="00444C05">
        <w:trPr>
          <w:gridAfter w:val="1"/>
          <w:wAfter w:w="205" w:type="dxa"/>
          <w:trHeight w:val="575"/>
        </w:trPr>
        <w:tc>
          <w:tcPr>
            <w:tcW w:w="191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B0925" w:rsidRPr="000B0925" w:rsidRDefault="000B0925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0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0925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0925" w:rsidRPr="00BE4CD3" w:rsidRDefault="00784374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B0925" w:rsidRPr="00BE4CD3" w:rsidRDefault="000B0925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315"/>
        </w:trPr>
        <w:tc>
          <w:tcPr>
            <w:tcW w:w="1538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муниципальной программе</w:t>
            </w:r>
          </w:p>
        </w:tc>
      </w:tr>
      <w:tr w:rsidR="00BE4CD3" w:rsidRPr="00BE4CD3" w:rsidTr="00444C05">
        <w:trPr>
          <w:gridAfter w:val="1"/>
          <w:wAfter w:w="205" w:type="dxa"/>
          <w:trHeight w:val="315"/>
        </w:trPr>
        <w:tc>
          <w:tcPr>
            <w:tcW w:w="356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80A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106 5</w:t>
            </w:r>
            <w:r w:rsidR="00444C05">
              <w:rPr>
                <w:rFonts w:ascii="Times New Roman" w:eastAsia="Times New Roman" w:hAnsi="Times New Roman" w:cs="Times New Roman"/>
                <w:b/>
                <w:color w:val="000000"/>
              </w:rPr>
              <w:t>62 754,02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80A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46 068</w:t>
            </w:r>
            <w:r w:rsidR="004078A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444C05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r w:rsidR="00B65CEC">
              <w:rPr>
                <w:rFonts w:ascii="Times New Roman" w:eastAsia="Times New Roman" w:hAnsi="Times New Roman" w:cs="Times New Roman"/>
                <w:b/>
                <w:color w:val="000000"/>
              </w:rPr>
              <w:t>984</w:t>
            </w:r>
            <w:r w:rsidR="00444C05">
              <w:rPr>
                <w:rFonts w:ascii="Times New Roman" w:eastAsia="Times New Roman" w:hAnsi="Times New Roman" w:cs="Times New Roman"/>
                <w:b/>
                <w:color w:val="000000"/>
              </w:rPr>
              <w:t>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29 804 870,01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30 688 899,73</w:t>
            </w:r>
          </w:p>
        </w:tc>
        <w:tc>
          <w:tcPr>
            <w:tcW w:w="17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»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E4CD3" w:rsidRPr="00BE4CD3" w:rsidTr="00444C05">
        <w:trPr>
          <w:gridAfter w:val="1"/>
          <w:wAfter w:w="205" w:type="dxa"/>
          <w:trHeight w:val="315"/>
        </w:trPr>
        <w:tc>
          <w:tcPr>
            <w:tcW w:w="3562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748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40"/>
        </w:trPr>
        <w:tc>
          <w:tcPr>
            <w:tcW w:w="3562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80A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96 9</w:t>
            </w:r>
            <w:r w:rsidR="00354485">
              <w:rPr>
                <w:rFonts w:ascii="Times New Roman" w:eastAsia="Times New Roman" w:hAnsi="Times New Roman" w:cs="Times New Roman"/>
                <w:b/>
                <w:color w:val="000000"/>
              </w:rPr>
              <w:t>78 569,31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80A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36 4</w:t>
            </w:r>
            <w:r w:rsidR="00BE4CD3"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84 799,57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29 804 870,01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30 688 899,73</w:t>
            </w:r>
          </w:p>
        </w:tc>
        <w:tc>
          <w:tcPr>
            <w:tcW w:w="1748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10"/>
        </w:trPr>
        <w:tc>
          <w:tcPr>
            <w:tcW w:w="3562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3617C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9 5</w:t>
            </w:r>
            <w:r w:rsidR="00444C05" w:rsidRPr="00444C05">
              <w:rPr>
                <w:rFonts w:ascii="Times New Roman" w:eastAsia="Times New Roman" w:hAnsi="Times New Roman" w:cs="Times New Roman"/>
                <w:b/>
                <w:color w:val="000000"/>
              </w:rPr>
              <w:t>11 165,21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3617C2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9 5</w:t>
            </w:r>
            <w:r w:rsidR="00444C05">
              <w:rPr>
                <w:rFonts w:ascii="Times New Roman" w:eastAsia="Times New Roman" w:hAnsi="Times New Roman" w:cs="Times New Roman"/>
                <w:b/>
                <w:color w:val="000000"/>
              </w:rPr>
              <w:t>11 165,21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510"/>
        </w:trPr>
        <w:tc>
          <w:tcPr>
            <w:tcW w:w="3562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инициативные платежи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73 019,50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73 019,50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748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444C05">
        <w:trPr>
          <w:gridAfter w:val="1"/>
          <w:wAfter w:w="205" w:type="dxa"/>
          <w:trHeight w:val="300"/>
        </w:trPr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BE4CD3" w:rsidRPr="00BE4CD3" w:rsidRDefault="00BE4CD3" w:rsidP="00BE4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E4CD3" w:rsidRPr="005A3EC2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3B6315" w:rsidRPr="005A3EC2" w:rsidRDefault="003B6315" w:rsidP="003B6315">
      <w:pPr>
        <w:jc w:val="both"/>
        <w:rPr>
          <w:sz w:val="28"/>
          <w:szCs w:val="28"/>
        </w:rPr>
      </w:pPr>
    </w:p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674F1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C7CBE"/>
    <w:rsid w:val="000168A3"/>
    <w:rsid w:val="00023818"/>
    <w:rsid w:val="00024E70"/>
    <w:rsid w:val="00033CF2"/>
    <w:rsid w:val="000475A8"/>
    <w:rsid w:val="0005116E"/>
    <w:rsid w:val="00054205"/>
    <w:rsid w:val="00065BCB"/>
    <w:rsid w:val="00071912"/>
    <w:rsid w:val="00080551"/>
    <w:rsid w:val="00083986"/>
    <w:rsid w:val="000B0925"/>
    <w:rsid w:val="000C0003"/>
    <w:rsid w:val="000C2602"/>
    <w:rsid w:val="000F4740"/>
    <w:rsid w:val="001049F5"/>
    <w:rsid w:val="00107C6A"/>
    <w:rsid w:val="00122447"/>
    <w:rsid w:val="00136F07"/>
    <w:rsid w:val="00140B16"/>
    <w:rsid w:val="00181BE1"/>
    <w:rsid w:val="0019248C"/>
    <w:rsid w:val="001C0165"/>
    <w:rsid w:val="001C4E54"/>
    <w:rsid w:val="001D5D3F"/>
    <w:rsid w:val="001F131A"/>
    <w:rsid w:val="001F2C4A"/>
    <w:rsid w:val="0020629D"/>
    <w:rsid w:val="002164D0"/>
    <w:rsid w:val="00224AE5"/>
    <w:rsid w:val="00236C78"/>
    <w:rsid w:val="002373E9"/>
    <w:rsid w:val="00265667"/>
    <w:rsid w:val="00265CF3"/>
    <w:rsid w:val="002B0A2A"/>
    <w:rsid w:val="002E25EB"/>
    <w:rsid w:val="002F6581"/>
    <w:rsid w:val="00304A6D"/>
    <w:rsid w:val="00310740"/>
    <w:rsid w:val="003136D5"/>
    <w:rsid w:val="00354485"/>
    <w:rsid w:val="003617C2"/>
    <w:rsid w:val="00374724"/>
    <w:rsid w:val="003911F5"/>
    <w:rsid w:val="003969D5"/>
    <w:rsid w:val="003A18A2"/>
    <w:rsid w:val="003B6315"/>
    <w:rsid w:val="003C2974"/>
    <w:rsid w:val="003C61A7"/>
    <w:rsid w:val="003D0C9C"/>
    <w:rsid w:val="003E18EB"/>
    <w:rsid w:val="00403E68"/>
    <w:rsid w:val="004078AF"/>
    <w:rsid w:val="004275F9"/>
    <w:rsid w:val="00444C05"/>
    <w:rsid w:val="00467C1D"/>
    <w:rsid w:val="004855C7"/>
    <w:rsid w:val="00491866"/>
    <w:rsid w:val="004A79E0"/>
    <w:rsid w:val="004B7C39"/>
    <w:rsid w:val="004C356D"/>
    <w:rsid w:val="004C7A8A"/>
    <w:rsid w:val="004E06E8"/>
    <w:rsid w:val="004F5C50"/>
    <w:rsid w:val="00503472"/>
    <w:rsid w:val="00510D52"/>
    <w:rsid w:val="005546D6"/>
    <w:rsid w:val="005549AC"/>
    <w:rsid w:val="0056029B"/>
    <w:rsid w:val="00562B78"/>
    <w:rsid w:val="005802A0"/>
    <w:rsid w:val="005870D8"/>
    <w:rsid w:val="00594AC6"/>
    <w:rsid w:val="005A6F86"/>
    <w:rsid w:val="005B1F6A"/>
    <w:rsid w:val="005D00E5"/>
    <w:rsid w:val="005D1045"/>
    <w:rsid w:val="005D3B38"/>
    <w:rsid w:val="005E2094"/>
    <w:rsid w:val="005F3C69"/>
    <w:rsid w:val="006139DD"/>
    <w:rsid w:val="00620B88"/>
    <w:rsid w:val="00625259"/>
    <w:rsid w:val="006430B5"/>
    <w:rsid w:val="00652E4A"/>
    <w:rsid w:val="00655566"/>
    <w:rsid w:val="00662227"/>
    <w:rsid w:val="00662254"/>
    <w:rsid w:val="0066544A"/>
    <w:rsid w:val="00674F1A"/>
    <w:rsid w:val="00676A91"/>
    <w:rsid w:val="00680578"/>
    <w:rsid w:val="00682891"/>
    <w:rsid w:val="006844CF"/>
    <w:rsid w:val="006863EE"/>
    <w:rsid w:val="006A1110"/>
    <w:rsid w:val="006A1FD5"/>
    <w:rsid w:val="006B7000"/>
    <w:rsid w:val="006D60C9"/>
    <w:rsid w:val="006D6C93"/>
    <w:rsid w:val="00706675"/>
    <w:rsid w:val="007169ED"/>
    <w:rsid w:val="007424DD"/>
    <w:rsid w:val="00747C5F"/>
    <w:rsid w:val="00784374"/>
    <w:rsid w:val="007B0C27"/>
    <w:rsid w:val="007B47B7"/>
    <w:rsid w:val="007C2DB6"/>
    <w:rsid w:val="007C6286"/>
    <w:rsid w:val="007E27C8"/>
    <w:rsid w:val="007E582F"/>
    <w:rsid w:val="007F11EE"/>
    <w:rsid w:val="00825A1B"/>
    <w:rsid w:val="00837334"/>
    <w:rsid w:val="00837A32"/>
    <w:rsid w:val="00843036"/>
    <w:rsid w:val="00855081"/>
    <w:rsid w:val="00883FC3"/>
    <w:rsid w:val="008A3884"/>
    <w:rsid w:val="008B6F2F"/>
    <w:rsid w:val="008C197A"/>
    <w:rsid w:val="008C374D"/>
    <w:rsid w:val="008D65E1"/>
    <w:rsid w:val="0092220E"/>
    <w:rsid w:val="00931A27"/>
    <w:rsid w:val="00940FE9"/>
    <w:rsid w:val="009439C0"/>
    <w:rsid w:val="009525FC"/>
    <w:rsid w:val="00954F19"/>
    <w:rsid w:val="00965231"/>
    <w:rsid w:val="00994BEC"/>
    <w:rsid w:val="009E15ED"/>
    <w:rsid w:val="009F7D99"/>
    <w:rsid w:val="00A05788"/>
    <w:rsid w:val="00A41698"/>
    <w:rsid w:val="00A477D4"/>
    <w:rsid w:val="00A7321B"/>
    <w:rsid w:val="00A74923"/>
    <w:rsid w:val="00A9138F"/>
    <w:rsid w:val="00A9782F"/>
    <w:rsid w:val="00AA2335"/>
    <w:rsid w:val="00AE7914"/>
    <w:rsid w:val="00AF1A2E"/>
    <w:rsid w:val="00AF7AAD"/>
    <w:rsid w:val="00B012D9"/>
    <w:rsid w:val="00B11B41"/>
    <w:rsid w:val="00B12419"/>
    <w:rsid w:val="00B12A50"/>
    <w:rsid w:val="00B224FF"/>
    <w:rsid w:val="00B340F0"/>
    <w:rsid w:val="00B40DAB"/>
    <w:rsid w:val="00B65CEC"/>
    <w:rsid w:val="00B7241F"/>
    <w:rsid w:val="00B80AD3"/>
    <w:rsid w:val="00BE23ED"/>
    <w:rsid w:val="00BE4CD3"/>
    <w:rsid w:val="00BF4C16"/>
    <w:rsid w:val="00BF5642"/>
    <w:rsid w:val="00C14868"/>
    <w:rsid w:val="00C47CC5"/>
    <w:rsid w:val="00C53672"/>
    <w:rsid w:val="00C60A63"/>
    <w:rsid w:val="00C610BB"/>
    <w:rsid w:val="00C61264"/>
    <w:rsid w:val="00C66FEB"/>
    <w:rsid w:val="00C804F7"/>
    <w:rsid w:val="00CB5EBE"/>
    <w:rsid w:val="00CB72C3"/>
    <w:rsid w:val="00CC080D"/>
    <w:rsid w:val="00CC1698"/>
    <w:rsid w:val="00CD5C6F"/>
    <w:rsid w:val="00D025F2"/>
    <w:rsid w:val="00D233FD"/>
    <w:rsid w:val="00D2541F"/>
    <w:rsid w:val="00D528A2"/>
    <w:rsid w:val="00D62AC1"/>
    <w:rsid w:val="00D65CC8"/>
    <w:rsid w:val="00D675FA"/>
    <w:rsid w:val="00D712EA"/>
    <w:rsid w:val="00DA52FE"/>
    <w:rsid w:val="00DC7CBE"/>
    <w:rsid w:val="00DD6E32"/>
    <w:rsid w:val="00DE72C3"/>
    <w:rsid w:val="00DE760E"/>
    <w:rsid w:val="00DF3D83"/>
    <w:rsid w:val="00E0282D"/>
    <w:rsid w:val="00E15E18"/>
    <w:rsid w:val="00E265F4"/>
    <w:rsid w:val="00E26C9C"/>
    <w:rsid w:val="00E379C3"/>
    <w:rsid w:val="00E37DB4"/>
    <w:rsid w:val="00E431AB"/>
    <w:rsid w:val="00E44ED0"/>
    <w:rsid w:val="00E86341"/>
    <w:rsid w:val="00E923F9"/>
    <w:rsid w:val="00E938D3"/>
    <w:rsid w:val="00EA3592"/>
    <w:rsid w:val="00ED097A"/>
    <w:rsid w:val="00EE5382"/>
    <w:rsid w:val="00F03993"/>
    <w:rsid w:val="00F11939"/>
    <w:rsid w:val="00F30AD9"/>
    <w:rsid w:val="00F5455D"/>
    <w:rsid w:val="00F659AF"/>
    <w:rsid w:val="00FB56D8"/>
    <w:rsid w:val="00FC64F1"/>
    <w:rsid w:val="00FD2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674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F1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B4C09-252A-47CB-84D8-FD08FF458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7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orgspec3</cp:lastModifiedBy>
  <cp:revision>139</cp:revision>
  <cp:lastPrinted>2023-11-17T13:20:00Z</cp:lastPrinted>
  <dcterms:created xsi:type="dcterms:W3CDTF">2019-11-13T11:53:00Z</dcterms:created>
  <dcterms:modified xsi:type="dcterms:W3CDTF">2023-11-24T13:34:00Z</dcterms:modified>
</cp:coreProperties>
</file>